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C39" w:rsidRDefault="005435CC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3GPP TSG-</w:t>
      </w:r>
      <w:r w:rsidR="00997ED2">
        <w:fldChar w:fldCharType="begin"/>
      </w:r>
      <w:r w:rsidR="00997ED2">
        <w:instrText xml:space="preserve"> DOCPROPERTY  TSG/WGRef  \* MERGEFORMAT </w:instrText>
      </w:r>
      <w:r w:rsidR="00997ED2">
        <w:fldChar w:fldCharType="separate"/>
      </w:r>
      <w:r>
        <w:rPr>
          <w:b/>
          <w:sz w:val="24"/>
        </w:rPr>
        <w:t>SA2</w:t>
      </w:r>
      <w:r w:rsidR="00997ED2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997ED2">
        <w:fldChar w:fldCharType="begin"/>
      </w:r>
      <w:r w:rsidR="00997ED2">
        <w:instrText xml:space="preserve"> DOCPROPERTY  MtgSeq  \* MERGEFORMAT </w:instrText>
      </w:r>
      <w:r w:rsidR="00997ED2">
        <w:fldChar w:fldCharType="separate"/>
      </w:r>
      <w:r>
        <w:rPr>
          <w:b/>
          <w:sz w:val="24"/>
        </w:rPr>
        <w:t>166</w:t>
      </w:r>
      <w:r w:rsidR="00997ED2">
        <w:rPr>
          <w:b/>
          <w:sz w:val="24"/>
        </w:rPr>
        <w:fldChar w:fldCharType="end"/>
      </w:r>
      <w:r>
        <w:rPr>
          <w:b/>
          <w:sz w:val="24"/>
          <w:szCs w:val="24"/>
        </w:rPr>
        <w:tab/>
        <w:t>S2-</w:t>
      </w:r>
      <w:r w:rsidR="000B25DA" w:rsidRPr="000B25DA">
        <w:rPr>
          <w:b/>
          <w:sz w:val="24"/>
          <w:szCs w:val="24"/>
          <w:lang w:val="en-US"/>
        </w:rPr>
        <w:t>2411629</w:t>
      </w:r>
    </w:p>
    <w:p w:rsidR="008D3C39" w:rsidRDefault="005435CC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rFonts w:eastAsia="Arial Unicode MS"/>
          <w:b/>
          <w:bCs/>
          <w:sz w:val="24"/>
        </w:rPr>
        <w:t>18</w:t>
      </w:r>
      <w:r>
        <w:rPr>
          <w:rFonts w:eastAsia="Arial Unicode MS"/>
          <w:b/>
          <w:bCs/>
          <w:sz w:val="24"/>
          <w:vertAlign w:val="superscript"/>
        </w:rPr>
        <w:t>th</w:t>
      </w:r>
      <w:r>
        <w:rPr>
          <w:rFonts w:eastAsia="Arial Unicode MS"/>
          <w:b/>
          <w:bCs/>
          <w:sz w:val="24"/>
        </w:rPr>
        <w:t xml:space="preserve"> – 22</w:t>
      </w:r>
      <w:r>
        <w:rPr>
          <w:rFonts w:eastAsia="Arial Unicode MS"/>
          <w:b/>
          <w:bCs/>
          <w:sz w:val="24"/>
          <w:vertAlign w:val="superscript"/>
        </w:rPr>
        <w:t>nd</w:t>
      </w:r>
      <w:r>
        <w:rPr>
          <w:rFonts w:eastAsia="Arial Unicode MS"/>
          <w:b/>
          <w:bCs/>
          <w:sz w:val="24"/>
        </w:rPr>
        <w:t xml:space="preserve"> November, 2024, Orlando, US</w:t>
      </w:r>
      <w:r>
        <w:rPr>
          <w:b/>
          <w:sz w:val="24"/>
          <w:szCs w:val="24"/>
        </w:rPr>
        <w:t xml:space="preserve"> </w:t>
      </w:r>
      <w:r>
        <w:rPr>
          <w:rFonts w:eastAsia="Arial Unicode MS"/>
          <w:b/>
          <w:bCs/>
          <w:sz w:val="24"/>
        </w:rPr>
        <w:t xml:space="preserve">                                        </w:t>
      </w:r>
      <w:r>
        <w:rPr>
          <w:b/>
          <w:bCs/>
          <w:color w:val="0000FF"/>
        </w:rPr>
        <w:t xml:space="preserve">(revision of </w:t>
      </w:r>
      <w:r>
        <w:rPr>
          <w:b/>
          <w:bCs/>
          <w:color w:val="0000FF"/>
          <w:lang w:eastAsia="zh-CN"/>
        </w:rPr>
        <w:t>S2-</w:t>
      </w:r>
      <w:r>
        <w:rPr>
          <w:b/>
          <w:bCs/>
          <w:color w:val="0000FF"/>
        </w:rPr>
        <w:t>24xxxxx)</w:t>
      </w:r>
    </w:p>
    <w:p w:rsidR="008D3C39" w:rsidRDefault="005435CC">
      <w:pPr>
        <w:pStyle w:val="ad"/>
        <w:spacing w:before="0"/>
      </w:pPr>
      <w:r>
        <w:t>Title:</w:t>
      </w:r>
      <w:r>
        <w:tab/>
        <w:t>Reply LS on RAN3 LS to SA2 on UAV regulation</w:t>
      </w:r>
    </w:p>
    <w:p w:rsidR="008D3C39" w:rsidRDefault="005435CC">
      <w:pPr>
        <w:pStyle w:val="ad"/>
        <w:spacing w:before="0"/>
      </w:pPr>
      <w:r>
        <w:t>Response to:</w:t>
      </w:r>
      <w:r>
        <w:tab/>
      </w:r>
      <w:r>
        <w:rPr>
          <w:rFonts w:hint="eastAsia"/>
          <w:lang w:val="en-US" w:eastAsia="zh-CN"/>
        </w:rPr>
        <w:t xml:space="preserve">Reply </w:t>
      </w:r>
      <w:r>
        <w:rPr>
          <w:rFonts w:hint="eastAsia"/>
        </w:rPr>
        <w:t xml:space="preserve">LS on </w:t>
      </w:r>
      <w:r>
        <w:t>UAV regulation</w:t>
      </w:r>
      <w:r w:rsidR="004C5807">
        <w:rPr>
          <w:rFonts w:hint="eastAsia"/>
          <w:lang w:eastAsia="ja-JP"/>
        </w:rPr>
        <w:t xml:space="preserve"> </w:t>
      </w:r>
      <w:r w:rsidR="004C5807" w:rsidRPr="00CE6609">
        <w:rPr>
          <w:color w:val="000000"/>
        </w:rPr>
        <w:t>(S2-</w:t>
      </w:r>
      <w:r w:rsidR="004C5807">
        <w:rPr>
          <w:color w:val="000000"/>
        </w:rPr>
        <w:t>2411303/R3</w:t>
      </w:r>
      <w:r w:rsidR="004C5807" w:rsidRPr="00CE6609">
        <w:rPr>
          <w:color w:val="000000"/>
        </w:rPr>
        <w:t>-24</w:t>
      </w:r>
      <w:r w:rsidR="004C5807">
        <w:rPr>
          <w:color w:val="000000"/>
        </w:rPr>
        <w:t>5815</w:t>
      </w:r>
      <w:r w:rsidR="004C5807" w:rsidRPr="00CE6609">
        <w:rPr>
          <w:color w:val="000000"/>
        </w:rPr>
        <w:t>)</w:t>
      </w:r>
    </w:p>
    <w:p w:rsidR="008D3C39" w:rsidRDefault="005435CC">
      <w:pPr>
        <w:pStyle w:val="ad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19</w:t>
      </w:r>
    </w:p>
    <w:p w:rsidR="008D3C39" w:rsidRDefault="005435CC">
      <w:pPr>
        <w:pStyle w:val="ad"/>
        <w:spacing w:before="0"/>
        <w:rPr>
          <w:color w:val="000000"/>
        </w:rPr>
      </w:pPr>
      <w:r>
        <w:t>Work Item:</w:t>
      </w:r>
      <w:r>
        <w:tab/>
      </w:r>
      <w:r>
        <w:rPr>
          <w:rFonts w:hint="eastAsia"/>
          <w:sz w:val="22"/>
          <w:szCs w:val="22"/>
          <w:lang w:eastAsia="zh-CN"/>
        </w:rPr>
        <w:t>TEI19</w:t>
      </w:r>
    </w:p>
    <w:p w:rsidR="008D3C39" w:rsidRDefault="008D3C39">
      <w:pPr>
        <w:spacing w:after="60"/>
        <w:ind w:left="1985" w:hanging="1985"/>
        <w:rPr>
          <w:rFonts w:ascii="Arial" w:hAnsi="Arial" w:cs="Arial"/>
          <w:b/>
        </w:rPr>
      </w:pPr>
    </w:p>
    <w:p w:rsidR="008D3C39" w:rsidRDefault="005435CC">
      <w:pPr>
        <w:pStyle w:val="Source"/>
        <w:rPr>
          <w:b w:val="0"/>
          <w:color w:val="C00000"/>
        </w:rPr>
      </w:pPr>
      <w:r w:rsidRPr="00FD4773">
        <w:rPr>
          <w:bCs/>
          <w:kern w:val="28"/>
        </w:rPr>
        <w:t>Source:</w:t>
      </w:r>
      <w:r>
        <w:tab/>
      </w:r>
      <w:r>
        <w:rPr>
          <w:rFonts w:eastAsia="宋体" w:hint="eastAsia"/>
          <w:lang w:val="en-US" w:eastAsia="zh-CN"/>
        </w:rPr>
        <w:t>SA2</w:t>
      </w:r>
    </w:p>
    <w:p w:rsidR="008D3C39" w:rsidRDefault="005435CC">
      <w:pPr>
        <w:pStyle w:val="Source"/>
        <w:rPr>
          <w:lang w:val="en-US" w:eastAsia="zh-CN"/>
        </w:rPr>
      </w:pPr>
      <w:r w:rsidRPr="00FD4773">
        <w:rPr>
          <w:bCs/>
          <w:kern w:val="28"/>
        </w:rPr>
        <w:t>To:</w:t>
      </w:r>
      <w:r>
        <w:rPr>
          <w:lang w:val="it-IT"/>
        </w:rPr>
        <w:tab/>
      </w:r>
      <w:r>
        <w:rPr>
          <w:lang w:val="fr-FR"/>
        </w:rPr>
        <w:t>RAN3</w:t>
      </w:r>
    </w:p>
    <w:p w:rsidR="008D3C39" w:rsidRDefault="005435CC">
      <w:pPr>
        <w:pStyle w:val="Source"/>
        <w:rPr>
          <w:lang w:val="it-IT"/>
        </w:rPr>
      </w:pPr>
      <w:r w:rsidRPr="00FD4773">
        <w:rPr>
          <w:bCs/>
          <w:kern w:val="28"/>
        </w:rPr>
        <w:t>Cc:</w:t>
      </w:r>
      <w:r>
        <w:rPr>
          <w:lang w:val="it-IT"/>
        </w:rPr>
        <w:tab/>
      </w:r>
      <w:r>
        <w:rPr>
          <w:rFonts w:hint="eastAsia"/>
          <w:sz w:val="22"/>
          <w:szCs w:val="22"/>
          <w:lang w:eastAsia="zh-CN"/>
        </w:rPr>
        <w:t>RAN, SA, SA1</w:t>
      </w:r>
    </w:p>
    <w:p w:rsidR="008D3C39" w:rsidRDefault="008D3C39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:rsidR="008D3C39" w:rsidRDefault="005435CC">
      <w:pPr>
        <w:tabs>
          <w:tab w:val="left" w:pos="2070"/>
        </w:tabs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>
        <w:rPr>
          <w:bCs/>
        </w:rPr>
        <w:tab/>
      </w:r>
    </w:p>
    <w:p w:rsidR="00FD4773" w:rsidRPr="000F4E43" w:rsidRDefault="00FD4773" w:rsidP="00FD477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lang w:val="en-US" w:eastAsia="zh-CN"/>
        </w:rPr>
        <w:t>Aihua Li</w:t>
      </w:r>
    </w:p>
    <w:p w:rsidR="00FD4773" w:rsidRPr="000F4E43" w:rsidRDefault="00FD4773" w:rsidP="00FD4773">
      <w:pPr>
        <w:pStyle w:val="Contact"/>
        <w:tabs>
          <w:tab w:val="clear" w:pos="2268"/>
        </w:tabs>
        <w:rPr>
          <w:bCs/>
          <w:color w:val="0000FF"/>
        </w:rPr>
      </w:pPr>
      <w:r w:rsidRPr="00FD4773">
        <w:t>E-mail Address:</w:t>
      </w:r>
      <w:r w:rsidRPr="000F4E43">
        <w:rPr>
          <w:bCs/>
          <w:color w:val="0000FF"/>
        </w:rPr>
        <w:tab/>
      </w:r>
      <w:hyperlink r:id="rId11" w:history="1">
        <w:r w:rsidRPr="000308D3">
          <w:rPr>
            <w:rStyle w:val="af3"/>
            <w:rFonts w:eastAsia="宋体" w:hint="eastAsia"/>
            <w:bCs/>
            <w:sz w:val="22"/>
            <w:szCs w:val="22"/>
            <w:lang w:val="en-US" w:eastAsia="zh-CN"/>
          </w:rPr>
          <w:t>liaihua@chinamobile.com</w:t>
        </w:r>
      </w:hyperlink>
    </w:p>
    <w:p w:rsidR="00FD4773" w:rsidRDefault="00FD4773">
      <w:pPr>
        <w:tabs>
          <w:tab w:val="left" w:pos="2070"/>
        </w:tabs>
        <w:rPr>
          <w:b/>
          <w:bCs/>
        </w:rPr>
      </w:pPr>
    </w:p>
    <w:p w:rsidR="008D3C39" w:rsidRDefault="008D3C39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8D3C39" w:rsidRDefault="005435C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3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8D3C39" w:rsidRDefault="008D3C39">
      <w:pPr>
        <w:spacing w:after="60"/>
        <w:ind w:left="1985" w:hanging="1985"/>
        <w:rPr>
          <w:rFonts w:ascii="Arial" w:hAnsi="Arial" w:cs="Arial"/>
          <w:b/>
        </w:rPr>
      </w:pPr>
    </w:p>
    <w:p w:rsidR="008D3C39" w:rsidRDefault="005435CC">
      <w:pPr>
        <w:pStyle w:val="ad"/>
        <w:rPr>
          <w:lang w:val="en-US" w:eastAsia="zh-CN"/>
        </w:rPr>
      </w:pPr>
      <w:r>
        <w:t xml:space="preserve">Attachments: </w:t>
      </w:r>
      <w:r>
        <w:rPr>
          <w:rFonts w:hint="eastAsia"/>
          <w:lang w:val="en-US" w:eastAsia="zh-CN"/>
        </w:rPr>
        <w:t>N/A</w:t>
      </w:r>
    </w:p>
    <w:p w:rsidR="008D3C39" w:rsidRDefault="008D3C39">
      <w:pPr>
        <w:pBdr>
          <w:bottom w:val="single" w:sz="4" w:space="1" w:color="auto"/>
        </w:pBdr>
        <w:rPr>
          <w:rFonts w:ascii="Arial" w:hAnsi="Arial" w:cs="Arial"/>
        </w:rPr>
      </w:pPr>
    </w:p>
    <w:p w:rsidR="008D3C39" w:rsidRDefault="005435C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D3C39" w:rsidRDefault="005435CC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zh-CN"/>
        </w:rPr>
        <w:t xml:space="preserve">SA2 thanks </w:t>
      </w:r>
      <w:r>
        <w:rPr>
          <w:rFonts w:ascii="Arial" w:hAnsi="Arial" w:cs="Arial"/>
          <w:lang w:val="en-US" w:eastAsia="zh-CN"/>
        </w:rPr>
        <w:t>RAN3</w:t>
      </w:r>
      <w:r>
        <w:rPr>
          <w:rFonts w:ascii="Arial" w:hAnsi="Arial" w:cs="Arial"/>
          <w:lang w:eastAsia="zh-CN"/>
        </w:rPr>
        <w:t xml:space="preserve"> on </w:t>
      </w:r>
      <w:r>
        <w:rPr>
          <w:rFonts w:ascii="Arial" w:hAnsi="Arial" w:cs="Arial" w:hint="eastAsia"/>
          <w:lang w:val="en-US" w:eastAsia="zh-CN"/>
        </w:rPr>
        <w:t xml:space="preserve">discussion </w:t>
      </w:r>
      <w:r>
        <w:rPr>
          <w:rFonts w:ascii="Arial" w:hAnsi="Arial" w:cs="Arial"/>
          <w:lang w:val="en-US" w:eastAsia="zh-CN"/>
        </w:rPr>
        <w:t>on whether to convey flight information e.g. altitude and velocity, from RAN to CN for control and management of the R18 UAV UEs and legacy devices</w:t>
      </w:r>
      <w:r>
        <w:rPr>
          <w:rFonts w:ascii="Arial" w:hAnsi="Arial" w:cs="Arial"/>
          <w:lang w:eastAsia="ja-JP"/>
        </w:rPr>
        <w:t>. SA2 would like to provide the following reply.</w:t>
      </w:r>
    </w:p>
    <w:p w:rsidR="008D3C39" w:rsidRDefault="008D3C39">
      <w:pPr>
        <w:rPr>
          <w:rFonts w:ascii="Arial" w:hAnsi="Arial" w:cs="Arial"/>
          <w:lang w:eastAsia="ja-JP"/>
        </w:rPr>
      </w:pPr>
    </w:p>
    <w:p w:rsidR="008D3C39" w:rsidRDefault="005435CC">
      <w:pPr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Question:  RAN3 asks for t</w:t>
      </w:r>
      <w:r>
        <w:rPr>
          <w:rFonts w:ascii="Arial" w:hAnsi="Arial" w:cs="Arial" w:hint="eastAsia"/>
          <w:b/>
          <w:lang w:val="en-US" w:eastAsia="zh-CN"/>
        </w:rPr>
        <w:t xml:space="preserve">he </w:t>
      </w:r>
      <w:r>
        <w:rPr>
          <w:rFonts w:ascii="Arial" w:hAnsi="Arial" w:cs="Arial"/>
          <w:b/>
          <w:lang w:val="en-US" w:eastAsia="zh-CN"/>
        </w:rPr>
        <w:t>guidance</w:t>
      </w:r>
      <w:r>
        <w:rPr>
          <w:rFonts w:ascii="Arial" w:hAnsi="Arial" w:cs="Arial" w:hint="eastAsia"/>
          <w:b/>
          <w:lang w:val="en-US" w:eastAsia="zh-CN"/>
        </w:rPr>
        <w:t xml:space="preserve"> from SA2 whether it is a requirement for NG-RAN node to provide flight information to CN for the following cases: </w:t>
      </w:r>
    </w:p>
    <w:p w:rsidR="008D3C39" w:rsidRDefault="005435CC">
      <w:pPr>
        <w:ind w:firstLine="720"/>
        <w:jc w:val="both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1. R18 </w:t>
      </w:r>
      <w:r>
        <w:rPr>
          <w:rFonts w:ascii="Arial" w:hAnsi="Arial" w:cs="Arial"/>
          <w:b/>
          <w:lang w:val="en-US" w:eastAsia="zh-CN"/>
        </w:rPr>
        <w:t>UAV UEs</w:t>
      </w:r>
      <w:r>
        <w:rPr>
          <w:rFonts w:ascii="Arial" w:hAnsi="Arial" w:cs="Arial" w:hint="eastAsia"/>
          <w:b/>
          <w:lang w:val="en-US" w:eastAsia="zh-CN"/>
        </w:rPr>
        <w:t>;</w:t>
      </w:r>
    </w:p>
    <w:p w:rsidR="008D3C39" w:rsidRDefault="005435CC">
      <w:pPr>
        <w:ind w:firstLine="720"/>
        <w:jc w:val="both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>2. Legacy devices (non-UAV device);</w:t>
      </w:r>
    </w:p>
    <w:p w:rsidR="00E02BAE" w:rsidRDefault="005435CC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SA2 reply:</w:t>
      </w:r>
      <w:r>
        <w:rPr>
          <w:rFonts w:ascii="Arial" w:hAnsi="Arial" w:cs="Arial"/>
          <w:lang w:val="en-US" w:eastAsia="zh-CN"/>
        </w:rPr>
        <w:t xml:space="preserve">  SA2 has not investigated this </w:t>
      </w:r>
      <w:r w:rsidR="007C33C6">
        <w:rPr>
          <w:rFonts w:ascii="Arial" w:hAnsi="Arial" w:cs="Arial" w:hint="eastAsia"/>
          <w:lang w:val="en-US" w:eastAsia="zh-CN"/>
        </w:rPr>
        <w:t>feature</w:t>
      </w:r>
      <w:r w:rsidR="007C33C6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so f</w:t>
      </w:r>
      <w:r w:rsidR="00A8198D">
        <w:rPr>
          <w:rFonts w:ascii="Arial" w:hAnsi="Arial" w:cs="Arial" w:hint="eastAsia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>r. However, with the flight information conveyed from RAN to CN, SA2 foresees that</w:t>
      </w:r>
      <w:r w:rsidR="002F475C">
        <w:rPr>
          <w:rFonts w:ascii="Arial" w:hAnsi="Arial" w:cs="Arial"/>
          <w:lang w:val="en-US" w:eastAsia="zh-CN"/>
        </w:rPr>
        <w:t>, upon the regulation requirement,</w:t>
      </w:r>
      <w:r>
        <w:rPr>
          <w:rFonts w:ascii="Arial" w:hAnsi="Arial" w:cs="Arial"/>
          <w:lang w:val="en-US" w:eastAsia="zh-CN"/>
        </w:rPr>
        <w:t xml:space="preserve"> the 5GC may use </w:t>
      </w:r>
      <w:r>
        <w:rPr>
          <w:rFonts w:ascii="Arial" w:hAnsi="Arial" w:cs="Arial" w:hint="eastAsia"/>
          <w:lang w:val="en-US" w:eastAsia="zh-CN"/>
        </w:rPr>
        <w:t>such information</w:t>
      </w:r>
      <w:r>
        <w:rPr>
          <w:rFonts w:ascii="Arial" w:hAnsi="Arial" w:cs="Arial"/>
          <w:lang w:val="en-US" w:eastAsia="zh-CN"/>
        </w:rPr>
        <w:t xml:space="preserve"> to perform real-time monitoring for the UAV UE or determine whether such UE is in flight state, i.e., </w:t>
      </w:r>
      <w:r>
        <w:rPr>
          <w:rFonts w:ascii="Arial" w:hAnsi="Arial" w:cs="Arial" w:hint="eastAsia"/>
          <w:lang w:val="en-US" w:eastAsia="zh-CN"/>
        </w:rPr>
        <w:t xml:space="preserve">R18 </w:t>
      </w:r>
      <w:r>
        <w:rPr>
          <w:rFonts w:ascii="Arial" w:hAnsi="Arial" w:cs="Arial"/>
          <w:lang w:val="en-US" w:eastAsia="zh-CN"/>
        </w:rPr>
        <w:t>UAV UEs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or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legacy devices (i.e. a Rel-15/16/17 device and non-UAV Rel-18 device) equipped in an aerial vehicle.</w:t>
      </w:r>
      <w:r w:rsidR="00E02BAE">
        <w:rPr>
          <w:rFonts w:ascii="Arial" w:hAnsi="Arial" w:cs="Arial"/>
          <w:lang w:val="en-US" w:eastAsia="zh-CN"/>
        </w:rPr>
        <w:t xml:space="preserve"> </w:t>
      </w:r>
    </w:p>
    <w:p w:rsidR="00E02BAE" w:rsidRDefault="00D64E1B">
      <w:pPr>
        <w:rPr>
          <w:rFonts w:ascii="Arial" w:hAnsi="Arial" w:cs="Arial"/>
          <w:lang w:val="en-US" w:eastAsia="zh-CN"/>
        </w:rPr>
      </w:pPr>
      <w:r w:rsidRPr="00D64E1B">
        <w:rPr>
          <w:rFonts w:ascii="Arial" w:hAnsi="Arial" w:cs="Arial" w:hint="eastAsia"/>
          <w:lang w:val="en-US" w:eastAsia="zh-CN"/>
        </w:rPr>
        <w:t>Generally</w:t>
      </w:r>
      <w:r w:rsidRPr="00D64E1B">
        <w:rPr>
          <w:rFonts w:ascii="Arial" w:hAnsi="Arial" w:cs="Arial"/>
          <w:lang w:val="en-US" w:eastAsia="zh-CN"/>
        </w:rPr>
        <w:t xml:space="preserve">, SA2 evaluates that it is </w:t>
      </w:r>
      <w:r w:rsidRPr="00D64E1B">
        <w:rPr>
          <w:rFonts w:ascii="Arial" w:hAnsi="Arial" w:cs="Arial" w:hint="eastAsia"/>
          <w:lang w:val="en-US" w:eastAsia="zh-CN"/>
        </w:rPr>
        <w:t>technically</w:t>
      </w:r>
      <w:r w:rsidRPr="00D64E1B">
        <w:rPr>
          <w:rFonts w:ascii="Arial" w:hAnsi="Arial" w:cs="Arial"/>
          <w:lang w:val="en-US" w:eastAsia="zh-CN"/>
        </w:rPr>
        <w:t xml:space="preserve"> </w:t>
      </w:r>
      <w:r w:rsidRPr="00D64E1B">
        <w:rPr>
          <w:rFonts w:ascii="Arial" w:hAnsi="Arial" w:cs="Arial" w:hint="eastAsia"/>
          <w:lang w:val="en-US" w:eastAsia="zh-CN"/>
        </w:rPr>
        <w:t>feasible</w:t>
      </w:r>
      <w:r w:rsidRPr="00D64E1B">
        <w:rPr>
          <w:rFonts w:ascii="Arial" w:hAnsi="Arial" w:cs="Arial"/>
          <w:lang w:val="en-US" w:eastAsia="zh-CN"/>
        </w:rPr>
        <w:t xml:space="preserve"> to realize </w:t>
      </w:r>
      <w:r w:rsidR="00E02BAE" w:rsidRPr="00D64E1B">
        <w:rPr>
          <w:rFonts w:ascii="Arial" w:hAnsi="Arial" w:cs="Arial" w:hint="eastAsia"/>
          <w:lang w:val="en-US" w:eastAsia="zh-CN"/>
        </w:rPr>
        <w:t>the</w:t>
      </w:r>
      <w:r w:rsidR="00E02BAE" w:rsidRPr="00D64E1B">
        <w:rPr>
          <w:rFonts w:ascii="Arial" w:hAnsi="Arial" w:cs="Arial"/>
          <w:lang w:val="en-US" w:eastAsia="zh-CN"/>
        </w:rPr>
        <w:t xml:space="preserve"> </w:t>
      </w:r>
      <w:r w:rsidR="00E02BAE" w:rsidRPr="00D64E1B">
        <w:rPr>
          <w:rFonts w:ascii="Arial" w:hAnsi="Arial" w:cs="Arial" w:hint="eastAsia"/>
          <w:lang w:val="en-US" w:eastAsia="zh-CN"/>
        </w:rPr>
        <w:t>above</w:t>
      </w:r>
      <w:r w:rsidR="00E02BAE" w:rsidRPr="00D64E1B">
        <w:rPr>
          <w:rFonts w:ascii="Arial" w:hAnsi="Arial" w:cs="Arial"/>
          <w:lang w:val="en-US" w:eastAsia="zh-CN"/>
        </w:rPr>
        <w:t xml:space="preserve"> </w:t>
      </w:r>
      <w:r w:rsidR="00E02BAE" w:rsidRPr="00D64E1B">
        <w:rPr>
          <w:rFonts w:ascii="Arial" w:hAnsi="Arial" w:cs="Arial" w:hint="eastAsia"/>
          <w:lang w:val="en-US" w:eastAsia="zh-CN"/>
        </w:rPr>
        <w:t>mechanism</w:t>
      </w:r>
      <w:r w:rsidR="00EB01F4">
        <w:rPr>
          <w:rFonts w:ascii="Arial" w:hAnsi="Arial" w:cs="Arial"/>
          <w:lang w:val="en-US" w:eastAsia="zh-CN"/>
        </w:rPr>
        <w:t xml:space="preserve"> </w:t>
      </w:r>
      <w:r w:rsidR="00D90223">
        <w:rPr>
          <w:rFonts w:ascii="Arial" w:hAnsi="Arial" w:cs="Arial"/>
          <w:lang w:val="en-US" w:eastAsia="zh-CN"/>
        </w:rPr>
        <w:t xml:space="preserve">with minor impact </w:t>
      </w:r>
      <w:r w:rsidR="00EB01F4">
        <w:rPr>
          <w:rFonts w:ascii="Arial" w:hAnsi="Arial" w:cs="Arial"/>
          <w:lang w:val="en-US" w:eastAsia="zh-CN"/>
        </w:rPr>
        <w:t>by reusing the existing procedures</w:t>
      </w:r>
      <w:r w:rsidRPr="00D64E1B">
        <w:rPr>
          <w:rFonts w:ascii="Arial" w:hAnsi="Arial" w:cs="Arial"/>
          <w:lang w:val="en-US" w:eastAsia="zh-CN"/>
        </w:rPr>
        <w:t>. Here</w:t>
      </w:r>
      <w:r w:rsidR="001A5AE6" w:rsidRPr="00D64E1B">
        <w:rPr>
          <w:rFonts w:ascii="Arial" w:hAnsi="Arial" w:cs="Arial"/>
          <w:lang w:val="en-US" w:eastAsia="zh-CN"/>
        </w:rPr>
        <w:t xml:space="preserve"> are examples of the 5GC impact</w:t>
      </w:r>
      <w:r w:rsidR="001A5AE6" w:rsidRPr="00D64E1B">
        <w:rPr>
          <w:rFonts w:ascii="Arial" w:hAnsi="Arial" w:cs="Arial" w:hint="eastAsia"/>
          <w:lang w:val="en-US" w:eastAsia="zh-CN"/>
        </w:rPr>
        <w:t>s</w:t>
      </w:r>
      <w:r w:rsidRPr="00D64E1B">
        <w:rPr>
          <w:rFonts w:ascii="Arial" w:hAnsi="Arial" w:cs="Arial"/>
          <w:lang w:val="en-US" w:eastAsia="zh-CN"/>
        </w:rPr>
        <w:t xml:space="preserve"> as follows</w:t>
      </w:r>
      <w:r w:rsidR="00E02BAE" w:rsidRPr="00D64E1B">
        <w:rPr>
          <w:rFonts w:ascii="Arial" w:hAnsi="Arial" w:cs="Arial"/>
          <w:lang w:val="en-US" w:eastAsia="zh-CN"/>
        </w:rPr>
        <w:t>:</w:t>
      </w:r>
    </w:p>
    <w:p w:rsidR="008D3C39" w:rsidRPr="00EB01F4" w:rsidRDefault="00E02BAE" w:rsidP="00EB01F4">
      <w:pPr>
        <w:pStyle w:val="af6"/>
        <w:numPr>
          <w:ilvl w:val="0"/>
          <w:numId w:val="5"/>
        </w:numPr>
        <w:ind w:firstLineChars="0"/>
        <w:rPr>
          <w:rFonts w:ascii="Arial" w:hAnsi="Arial" w:cs="Arial"/>
          <w:lang w:val="en-US" w:eastAsia="zh-CN"/>
        </w:rPr>
      </w:pPr>
      <w:r w:rsidRPr="00EB01F4">
        <w:rPr>
          <w:rFonts w:ascii="Arial" w:hAnsi="Arial" w:cs="Arial"/>
          <w:lang w:val="en-US" w:eastAsia="zh-CN"/>
        </w:rPr>
        <w:t xml:space="preserve">AF </w:t>
      </w:r>
      <w:r w:rsidR="00EB01F4" w:rsidRPr="00EB01F4">
        <w:rPr>
          <w:rFonts w:ascii="Arial" w:hAnsi="Arial" w:cs="Arial"/>
          <w:lang w:val="en-US" w:eastAsia="zh-CN"/>
        </w:rPr>
        <w:t xml:space="preserve">is enhanced to </w:t>
      </w:r>
      <w:r w:rsidRPr="00EB01F4">
        <w:rPr>
          <w:rFonts w:ascii="Arial" w:hAnsi="Arial" w:cs="Arial"/>
          <w:lang w:val="en-US" w:eastAsia="zh-CN"/>
        </w:rPr>
        <w:t>request the 5GC to report</w:t>
      </w:r>
      <w:r w:rsidR="005435CC" w:rsidRPr="00EB01F4">
        <w:rPr>
          <w:rFonts w:ascii="Arial" w:hAnsi="Arial" w:cs="Arial" w:hint="eastAsia"/>
          <w:lang w:val="en-US" w:eastAsia="zh-CN"/>
        </w:rPr>
        <w:t xml:space="preserve"> </w:t>
      </w:r>
      <w:r w:rsidRPr="00EB01F4">
        <w:rPr>
          <w:rFonts w:ascii="Arial" w:hAnsi="Arial" w:cs="Arial"/>
          <w:lang w:val="en-US" w:eastAsia="zh-CN"/>
        </w:rPr>
        <w:t>flight information e.g. altitude and velocity.</w:t>
      </w:r>
    </w:p>
    <w:p w:rsidR="00E02BAE" w:rsidRPr="00EB01F4" w:rsidRDefault="00E02BAE" w:rsidP="00EB01F4">
      <w:pPr>
        <w:pStyle w:val="af6"/>
        <w:numPr>
          <w:ilvl w:val="0"/>
          <w:numId w:val="5"/>
        </w:numPr>
        <w:ind w:firstLineChars="0"/>
        <w:rPr>
          <w:rFonts w:ascii="Arial" w:hAnsi="Arial" w:cs="Arial"/>
          <w:lang w:val="en-US" w:eastAsia="zh-CN"/>
        </w:rPr>
      </w:pPr>
      <w:r w:rsidRPr="00EB01F4">
        <w:rPr>
          <w:rFonts w:ascii="Arial" w:hAnsi="Arial" w:cs="Arial"/>
          <w:lang w:val="en-US" w:eastAsia="zh-CN"/>
        </w:rPr>
        <w:t>5</w:t>
      </w:r>
      <w:r w:rsidRPr="00EB01F4">
        <w:rPr>
          <w:rFonts w:ascii="Arial" w:hAnsi="Arial" w:cs="Arial" w:hint="eastAsia"/>
          <w:lang w:val="en-US" w:eastAsia="zh-CN"/>
        </w:rPr>
        <w:t>GC</w:t>
      </w:r>
      <w:r w:rsidRPr="00EB01F4">
        <w:rPr>
          <w:rFonts w:ascii="Arial" w:hAnsi="Arial" w:cs="Arial"/>
          <w:lang w:val="en-US" w:eastAsia="zh-CN"/>
        </w:rPr>
        <w:t xml:space="preserve"> </w:t>
      </w:r>
      <w:r w:rsidR="001A5AE6" w:rsidRPr="00EB01F4">
        <w:rPr>
          <w:rFonts w:ascii="Arial" w:hAnsi="Arial" w:cs="Arial"/>
          <w:lang w:val="en-US" w:eastAsia="zh-CN"/>
        </w:rPr>
        <w:t xml:space="preserve">enhancement is needed to </w:t>
      </w:r>
      <w:r w:rsidRPr="00EB01F4">
        <w:rPr>
          <w:rFonts w:ascii="Arial" w:hAnsi="Arial" w:cs="Arial"/>
          <w:lang w:val="en-US" w:eastAsia="zh-CN"/>
        </w:rPr>
        <w:t>identif</w:t>
      </w:r>
      <w:r w:rsidR="001A5AE6" w:rsidRPr="00EB01F4">
        <w:rPr>
          <w:rFonts w:ascii="Arial" w:hAnsi="Arial" w:cs="Arial"/>
          <w:lang w:val="en-US" w:eastAsia="zh-CN"/>
        </w:rPr>
        <w:t>y</w:t>
      </w:r>
      <w:r w:rsidRPr="00EB01F4">
        <w:rPr>
          <w:rFonts w:ascii="Arial" w:hAnsi="Arial" w:cs="Arial"/>
          <w:lang w:val="en-US" w:eastAsia="zh-CN"/>
        </w:rPr>
        <w:t xml:space="preserve"> the UAV ID </w:t>
      </w:r>
      <w:r w:rsidR="001A5AE6" w:rsidRPr="00EB01F4">
        <w:rPr>
          <w:rFonts w:ascii="Arial" w:hAnsi="Arial" w:cs="Arial"/>
          <w:lang w:val="en-US" w:eastAsia="zh-CN"/>
        </w:rPr>
        <w:t xml:space="preserve">based on the AF request, </w:t>
      </w:r>
      <w:r w:rsidRPr="00EB01F4">
        <w:rPr>
          <w:rFonts w:ascii="Arial" w:hAnsi="Arial" w:cs="Arial"/>
          <w:lang w:val="en-US" w:eastAsia="zh-CN"/>
        </w:rPr>
        <w:t xml:space="preserve">and </w:t>
      </w:r>
      <w:r w:rsidRPr="00EB01F4">
        <w:rPr>
          <w:rFonts w:ascii="Arial" w:hAnsi="Arial" w:cs="Arial" w:hint="eastAsia"/>
          <w:lang w:val="en-US" w:eastAsia="zh-CN"/>
        </w:rPr>
        <w:t>subscribe</w:t>
      </w:r>
      <w:r w:rsidRPr="00EB01F4">
        <w:rPr>
          <w:rFonts w:ascii="Arial" w:hAnsi="Arial" w:cs="Arial"/>
          <w:lang w:val="en-US" w:eastAsia="zh-CN"/>
        </w:rPr>
        <w:t xml:space="preserve"> to RAN for flight information reporting</w:t>
      </w:r>
      <w:r w:rsidR="001A5AE6" w:rsidRPr="00EB01F4">
        <w:rPr>
          <w:rFonts w:ascii="Arial" w:hAnsi="Arial" w:cs="Arial"/>
          <w:lang w:val="en-US" w:eastAsia="zh-CN"/>
        </w:rPr>
        <w:t xml:space="preserve">, which is then collected and </w:t>
      </w:r>
      <w:r w:rsidR="00837C9B" w:rsidRPr="00EB01F4">
        <w:rPr>
          <w:rFonts w:ascii="Arial" w:hAnsi="Arial" w:cs="Arial"/>
          <w:lang w:val="en-US" w:eastAsia="zh-CN"/>
        </w:rPr>
        <w:t>provided</w:t>
      </w:r>
      <w:r w:rsidR="001A5AE6" w:rsidRPr="00EB01F4">
        <w:rPr>
          <w:rFonts w:ascii="Arial" w:hAnsi="Arial" w:cs="Arial"/>
          <w:lang w:val="en-US" w:eastAsia="zh-CN"/>
        </w:rPr>
        <w:t xml:space="preserve"> to the AF</w:t>
      </w:r>
      <w:r w:rsidRPr="00EB01F4">
        <w:rPr>
          <w:rFonts w:ascii="Arial" w:hAnsi="Arial" w:cs="Arial"/>
          <w:lang w:val="en-US" w:eastAsia="zh-CN"/>
        </w:rPr>
        <w:t>.</w:t>
      </w:r>
    </w:p>
    <w:p w:rsidR="008D3C39" w:rsidRDefault="008D3C39">
      <w:pPr>
        <w:spacing w:after="120"/>
        <w:rPr>
          <w:rFonts w:ascii="Arial" w:hAnsi="Arial" w:cs="Arial"/>
          <w:b/>
        </w:rPr>
      </w:pPr>
    </w:p>
    <w:p w:rsidR="008D3C39" w:rsidRDefault="005435C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D3C39" w:rsidRDefault="005435C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lang w:val="en-US" w:eastAsia="zh-CN"/>
        </w:rPr>
        <w:t>RAN3</w:t>
      </w:r>
      <w:r w:rsidR="00FD4773">
        <w:rPr>
          <w:rFonts w:ascii="Arial" w:hAnsi="Arial" w:cs="Arial"/>
          <w:b/>
          <w:lang w:val="en-US" w:eastAsia="zh-CN"/>
        </w:rPr>
        <w:t xml:space="preserve"> </w:t>
      </w:r>
      <w:r w:rsidR="00FD4773" w:rsidRPr="00FD4773">
        <w:rPr>
          <w:rFonts w:ascii="Arial" w:hAnsi="Arial" w:cs="Arial"/>
          <w:b/>
          <w:lang w:val="en-US" w:eastAsia="zh-CN"/>
        </w:rPr>
        <w:t>group</w:t>
      </w:r>
      <w:bookmarkStart w:id="0" w:name="_GoBack"/>
      <w:bookmarkEnd w:id="0"/>
    </w:p>
    <w:p w:rsidR="008D3C39" w:rsidRDefault="005435CC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</w:p>
    <w:p w:rsidR="008D3C39" w:rsidRDefault="005435CC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>SA</w:t>
      </w:r>
      <w:r>
        <w:rPr>
          <w:rFonts w:ascii="Arial" w:eastAsia="宋体" w:hAnsi="Arial" w:cs="Arial" w:hint="eastAsia"/>
          <w:iCs/>
          <w:lang w:val="en-US" w:eastAsia="zh-CN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asks </w:t>
      </w:r>
      <w:r>
        <w:rPr>
          <w:rFonts w:ascii="Arial" w:eastAsia="宋体" w:hAnsi="Arial" w:cs="Arial"/>
          <w:iCs/>
          <w:lang w:val="en-US" w:eastAsia="zh-CN"/>
        </w:rPr>
        <w:t>RAN3</w:t>
      </w:r>
      <w:r>
        <w:rPr>
          <w:rFonts w:ascii="Arial" w:eastAsia="Yu Mincho" w:hAnsi="Arial" w:cs="Arial"/>
          <w:iCs/>
          <w:lang w:eastAsia="ja-JP"/>
        </w:rPr>
        <w:t xml:space="preserve"> to take SA2’s </w:t>
      </w:r>
      <w:r>
        <w:rPr>
          <w:rFonts w:ascii="Arial" w:eastAsia="宋体" w:hAnsi="Arial" w:cs="Arial"/>
          <w:iCs/>
          <w:lang w:val="en-US" w:eastAsia="zh-CN"/>
        </w:rPr>
        <w:t>feedback</w:t>
      </w:r>
      <w:r>
        <w:rPr>
          <w:rFonts w:ascii="Arial" w:eastAsia="Yu Mincho" w:hAnsi="Arial" w:cs="Arial"/>
          <w:iCs/>
          <w:lang w:eastAsia="ja-JP"/>
        </w:rPr>
        <w:t xml:space="preserve"> into account in future work.</w:t>
      </w:r>
    </w:p>
    <w:p w:rsidR="008D3C39" w:rsidRDefault="005435C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 SA WG 2 meetings:</w:t>
      </w:r>
    </w:p>
    <w:p w:rsidR="008D3C39" w:rsidRDefault="005435C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#166-Ad Hoc-e</w:t>
      </w:r>
      <w:r>
        <w:rPr>
          <w:rFonts w:ascii="Arial" w:hAnsi="Arial" w:cs="Arial"/>
          <w:bCs/>
        </w:rPr>
        <w:tab/>
        <w:t xml:space="preserve">January 20 – January </w:t>
      </w:r>
      <w:r>
        <w:rPr>
          <w:rFonts w:ascii="Arial" w:hAnsi="Arial" w:cs="Arial"/>
          <w:bCs/>
          <w:lang w:eastAsia="zh-CN"/>
        </w:rPr>
        <w:t>24</w:t>
      </w:r>
      <w:r>
        <w:rPr>
          <w:rFonts w:ascii="Arial" w:hAnsi="Arial" w:cs="Arial"/>
          <w:bCs/>
        </w:rPr>
        <w:t xml:space="preserve">, 2025            </w:t>
      </w:r>
      <w:r>
        <w:rPr>
          <w:rFonts w:ascii="Arial" w:hAnsi="Arial" w:cs="Arial"/>
          <w:bCs/>
        </w:rPr>
        <w:tab/>
        <w:t>E-Meeting</w:t>
      </w:r>
    </w:p>
    <w:p w:rsidR="008D3C39" w:rsidRDefault="005435C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17 – February 21, 2025    </w:t>
      </w:r>
      <w:r>
        <w:rPr>
          <w:rFonts w:ascii="Arial" w:hAnsi="Arial" w:cs="Arial"/>
          <w:bCs/>
        </w:rPr>
        <w:tab/>
        <w:t xml:space="preserve">             </w:t>
      </w:r>
      <w:r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eastAsia="Times New Roman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GR</w:t>
      </w:r>
    </w:p>
    <w:sectPr w:rsidR="008D3C39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ED2" w:rsidRDefault="00997ED2">
      <w:pPr>
        <w:spacing w:line="240" w:lineRule="auto"/>
      </w:pPr>
      <w:r>
        <w:separator/>
      </w:r>
    </w:p>
  </w:endnote>
  <w:endnote w:type="continuationSeparator" w:id="0">
    <w:p w:rsidR="00997ED2" w:rsidRDefault="00997E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</w:sdtPr>
    <w:sdtEndPr/>
    <w:sdtContent>
      <w:p w:rsidR="008D3C39" w:rsidRDefault="005435C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773" w:rsidRPr="00FD4773">
          <w:rPr>
            <w:noProof/>
            <w:lang w:val="fr-FR"/>
          </w:rPr>
          <w:t>2</w:t>
        </w:r>
        <w:r>
          <w:fldChar w:fldCharType="end"/>
        </w:r>
      </w:p>
    </w:sdtContent>
  </w:sdt>
  <w:p w:rsidR="008D3C39" w:rsidRDefault="008D3C3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</w:sdtPr>
    <w:sdtEndPr/>
    <w:sdtContent>
      <w:p w:rsidR="008D3C39" w:rsidRDefault="005435C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773" w:rsidRPr="00FD4773">
          <w:rPr>
            <w:noProof/>
            <w:lang w:val="fr-FR"/>
          </w:rPr>
          <w:t>1</w:t>
        </w:r>
        <w:r>
          <w:fldChar w:fldCharType="end"/>
        </w:r>
      </w:p>
    </w:sdtContent>
  </w:sdt>
  <w:p w:rsidR="008D3C39" w:rsidRDefault="008D3C3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ED2" w:rsidRDefault="00997ED2">
      <w:pPr>
        <w:spacing w:after="0"/>
      </w:pPr>
      <w:r>
        <w:separator/>
      </w:r>
    </w:p>
  </w:footnote>
  <w:footnote w:type="continuationSeparator" w:id="0">
    <w:p w:rsidR="00997ED2" w:rsidRDefault="00997E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F93C27"/>
    <w:multiLevelType w:val="hybridMultilevel"/>
    <w:tmpl w:val="AE7C6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xMTI1MDU0ZjRlZjMzN2NkNTg5YjZlYzcxODk2ZmEifQ=="/>
  </w:docVars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46D3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25DA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2A64"/>
    <w:rsid w:val="0018482B"/>
    <w:rsid w:val="00184855"/>
    <w:rsid w:val="001920CE"/>
    <w:rsid w:val="001951AB"/>
    <w:rsid w:val="001A2985"/>
    <w:rsid w:val="001A51D0"/>
    <w:rsid w:val="001A5AE6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122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475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A6A"/>
    <w:rsid w:val="00342DF7"/>
    <w:rsid w:val="003514A8"/>
    <w:rsid w:val="00351B39"/>
    <w:rsid w:val="00351E58"/>
    <w:rsid w:val="0035356B"/>
    <w:rsid w:val="003548C4"/>
    <w:rsid w:val="003602F0"/>
    <w:rsid w:val="003622F2"/>
    <w:rsid w:val="00363364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6338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C5807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35CC"/>
    <w:rsid w:val="005449F0"/>
    <w:rsid w:val="005460B3"/>
    <w:rsid w:val="00546386"/>
    <w:rsid w:val="00550E5B"/>
    <w:rsid w:val="00553456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29CD"/>
    <w:rsid w:val="00723628"/>
    <w:rsid w:val="00726FC3"/>
    <w:rsid w:val="007310AF"/>
    <w:rsid w:val="00734340"/>
    <w:rsid w:val="0073533F"/>
    <w:rsid w:val="00743940"/>
    <w:rsid w:val="00743A69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3C6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3131E"/>
    <w:rsid w:val="00833535"/>
    <w:rsid w:val="008353F6"/>
    <w:rsid w:val="00837C9B"/>
    <w:rsid w:val="00837F86"/>
    <w:rsid w:val="008405D0"/>
    <w:rsid w:val="00841172"/>
    <w:rsid w:val="00843A4A"/>
    <w:rsid w:val="008462F5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5EB"/>
    <w:rsid w:val="00874B45"/>
    <w:rsid w:val="008778A9"/>
    <w:rsid w:val="008800C6"/>
    <w:rsid w:val="00884CEF"/>
    <w:rsid w:val="008908C3"/>
    <w:rsid w:val="00890BE4"/>
    <w:rsid w:val="008A4FD9"/>
    <w:rsid w:val="008B0E32"/>
    <w:rsid w:val="008B3869"/>
    <w:rsid w:val="008B4AC0"/>
    <w:rsid w:val="008B585E"/>
    <w:rsid w:val="008B6CC5"/>
    <w:rsid w:val="008D1D37"/>
    <w:rsid w:val="008D3C39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2F6"/>
    <w:rsid w:val="00992D56"/>
    <w:rsid w:val="00996EDC"/>
    <w:rsid w:val="00997B99"/>
    <w:rsid w:val="00997ED2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D7E3C"/>
    <w:rsid w:val="009E10D2"/>
    <w:rsid w:val="009E483D"/>
    <w:rsid w:val="009E51F4"/>
    <w:rsid w:val="009E64E6"/>
    <w:rsid w:val="009F7429"/>
    <w:rsid w:val="00A04431"/>
    <w:rsid w:val="00A06291"/>
    <w:rsid w:val="00A10493"/>
    <w:rsid w:val="00A15C2B"/>
    <w:rsid w:val="00A16749"/>
    <w:rsid w:val="00A1722B"/>
    <w:rsid w:val="00A20BC0"/>
    <w:rsid w:val="00A332B3"/>
    <w:rsid w:val="00A3338C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198D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41CF"/>
    <w:rsid w:val="00AD50B2"/>
    <w:rsid w:val="00AD50B3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60E0"/>
    <w:rsid w:val="00B07AAA"/>
    <w:rsid w:val="00B10176"/>
    <w:rsid w:val="00B12335"/>
    <w:rsid w:val="00B14968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414F"/>
    <w:rsid w:val="00BC6D31"/>
    <w:rsid w:val="00BD0254"/>
    <w:rsid w:val="00BD2514"/>
    <w:rsid w:val="00BD4DB3"/>
    <w:rsid w:val="00BD6685"/>
    <w:rsid w:val="00BD7DB1"/>
    <w:rsid w:val="00BE0F42"/>
    <w:rsid w:val="00BE27B1"/>
    <w:rsid w:val="00BE3382"/>
    <w:rsid w:val="00BE443C"/>
    <w:rsid w:val="00BE692F"/>
    <w:rsid w:val="00BF0EC6"/>
    <w:rsid w:val="00BF342B"/>
    <w:rsid w:val="00C00623"/>
    <w:rsid w:val="00C009E9"/>
    <w:rsid w:val="00C035BB"/>
    <w:rsid w:val="00C0594A"/>
    <w:rsid w:val="00C13691"/>
    <w:rsid w:val="00C160DD"/>
    <w:rsid w:val="00C166E6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4E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0223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2BAE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4991"/>
    <w:rsid w:val="00EA65DC"/>
    <w:rsid w:val="00EA68B8"/>
    <w:rsid w:val="00EB01F4"/>
    <w:rsid w:val="00EB10D7"/>
    <w:rsid w:val="00EB278D"/>
    <w:rsid w:val="00EB48B6"/>
    <w:rsid w:val="00EB5A55"/>
    <w:rsid w:val="00EB7FF3"/>
    <w:rsid w:val="00ED0B17"/>
    <w:rsid w:val="00ED2A15"/>
    <w:rsid w:val="00ED2AA1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0420"/>
    <w:rsid w:val="00FB26F4"/>
    <w:rsid w:val="00FB4BF6"/>
    <w:rsid w:val="00FC2ED2"/>
    <w:rsid w:val="00FC3485"/>
    <w:rsid w:val="00FC4365"/>
    <w:rsid w:val="00FC441D"/>
    <w:rsid w:val="00FC4B70"/>
    <w:rsid w:val="00FD4773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14023EC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91A2218"/>
  <w15:docId w15:val="{4B127DA2-662C-4A7F-8DA3-FC4EADA1B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1">
    <w:name w:val="Table Grid"/>
    <w:basedOn w:val="a1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semiHidden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5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5"/>
    <w:next w:val="af5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0">
    <w:name w:val="批注主题 字符"/>
    <w:link w:val="af"/>
    <w:uiPriority w:val="99"/>
    <w:semiHidden/>
    <w:qFormat/>
    <w:rPr>
      <w:rFonts w:ascii="Arial" w:hAnsi="Arial"/>
      <w:b/>
      <w:bCs/>
      <w:lang w:eastAsia="en-US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customStyle="1" w:styleId="21">
    <w:name w:val="修订2"/>
    <w:hidden/>
    <w:uiPriority w:val="99"/>
    <w:unhideWhenUsed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0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8C99BBD-FAFC-4AE1-B09F-03250E1DF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CMCC17</cp:lastModifiedBy>
  <cp:revision>12</cp:revision>
  <cp:lastPrinted>2002-04-23T07:10:00Z</cp:lastPrinted>
  <dcterms:created xsi:type="dcterms:W3CDTF">2024-11-04T06:04:00Z</dcterms:created>
  <dcterms:modified xsi:type="dcterms:W3CDTF">2024-11-08T14:36:00Z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2052-12.1.0.18608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ICV">
    <vt:lpwstr>229391DF73E94F40ABC4B896031BDEBD</vt:lpwstr>
  </property>
  <property fmtid="{D5CDD505-2E9C-101B-9397-08002B2CF9AE}" pid="27" name="GrammarlyDocumentId">
    <vt:lpwstr>b23e13f4ddeab538d3f542b59a4a3a092e7314852353b71d2970044eef91b55e</vt:lpwstr>
  </property>
</Properties>
</file>